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E3" w:rsidRPr="00784EE3" w:rsidRDefault="00784EE3" w:rsidP="00784EE3">
      <w:pPr>
        <w:jc w:val="center"/>
        <w:rPr>
          <w:b/>
        </w:rPr>
      </w:pPr>
      <w:r w:rsidRPr="00784EE3">
        <w:rPr>
          <w:b/>
        </w:rPr>
        <w:t>Nota de Esclarecimento – FEPAM</w:t>
      </w:r>
    </w:p>
    <w:p w:rsidR="00784EE3" w:rsidRPr="00784EE3" w:rsidRDefault="00784EE3" w:rsidP="00784EE3">
      <w:r w:rsidRPr="00784EE3">
        <w:t>08 de Janeiro de 2025.</w:t>
      </w:r>
      <w:bookmarkStart w:id="0" w:name="_GoBack"/>
      <w:bookmarkEnd w:id="0"/>
    </w:p>
    <w:p w:rsidR="00784EE3" w:rsidRPr="00784EE3" w:rsidRDefault="00784EE3" w:rsidP="00784EE3">
      <w:r w:rsidRPr="00784EE3">
        <w:t>Assunto: Resíduos de Esgotamento Sanitário (coleta, o transporte, tratamento e disposição final</w:t>
      </w:r>
      <w:proofErr w:type="gramStart"/>
      <w:r w:rsidRPr="00784EE3">
        <w:t>)</w:t>
      </w:r>
      <w:proofErr w:type="gramEnd"/>
    </w:p>
    <w:p w:rsidR="00784EE3" w:rsidRPr="00784EE3" w:rsidRDefault="00784EE3" w:rsidP="00784EE3">
      <w:r w:rsidRPr="00784EE3">
        <w:t>FEPAM esclarece:</w:t>
      </w:r>
    </w:p>
    <w:p w:rsidR="00784EE3" w:rsidRPr="00784EE3" w:rsidRDefault="00784EE3" w:rsidP="00784EE3">
      <w:r w:rsidRPr="00784EE3">
        <w:t xml:space="preserve">Resíduos de Esgotamento Sanitário: resíduos oriundos da limpeza e manutenção de Sistema de Esgotamento Sanitário, tanques sépticos e unidades complementares de tratamento, de caixas de gordura e de banheiros químicos; </w:t>
      </w:r>
    </w:p>
    <w:p w:rsidR="00784EE3" w:rsidRPr="00784EE3" w:rsidRDefault="00784EE3" w:rsidP="00784EE3">
      <w:r w:rsidRPr="00784EE3">
        <w:t>Os resíduos provenientes do esgotamento sanitário deverão ser encaminhados para tratamento em unidades de tratamento de efluentes orgânicos que possuam Licença de Operação em vigor junto ao Órgão Ambiental competente e sem restrições ao recebimento dos mesmos, sendo vedados quaisquer lançamentos em locais não licenciados para tal finalidade.</w:t>
      </w:r>
    </w:p>
    <w:p w:rsidR="00784EE3" w:rsidRPr="00784EE3" w:rsidRDefault="00784EE3" w:rsidP="00784EE3">
      <w:r w:rsidRPr="00784EE3">
        <w:t xml:space="preserve"> A coleta e o transporte dos resíduos provenientes de esgotamento sanitário deverão ser realizados somente por veículos licenciados pela FEPAM para a atividade de Coleta e Transporte de Resíduos de Esgotamento Sanitário.</w:t>
      </w:r>
    </w:p>
    <w:p w:rsidR="00784EE3" w:rsidRPr="00784EE3" w:rsidRDefault="00784EE3" w:rsidP="00784EE3">
      <w:r w:rsidRPr="00784EE3">
        <w:t>Toda a carga de resíduo proveniente de esgotamento sanitário deverá ser transportada acompanhada por Manifesto de Transporte de Resíduos - MTR, conforme legislação específica em vigor.</w:t>
      </w:r>
    </w:p>
    <w:p w:rsidR="00784EE3" w:rsidRPr="00784EE3" w:rsidRDefault="00784EE3" w:rsidP="00784EE3">
      <w:r w:rsidRPr="00784EE3">
        <w:t>Informamos também que o Sistema MTR Online o Sistema oficial de gerenciamento de resíduos do Estado e o uso e regras do mesmo está previsto na Portaria FEPAM 87/2018 e é totalmente gratuito.</w:t>
      </w:r>
    </w:p>
    <w:p w:rsidR="00784EE3" w:rsidRPr="00784EE3" w:rsidRDefault="00784EE3" w:rsidP="00784EE3">
      <w:r w:rsidRPr="00784EE3">
        <w:t xml:space="preserve">A lógica do Sistema é </w:t>
      </w:r>
      <w:proofErr w:type="gramStart"/>
      <w:r w:rsidRPr="00784EE3">
        <w:t>auto declaração</w:t>
      </w:r>
      <w:proofErr w:type="gramEnd"/>
      <w:r w:rsidRPr="00784EE3">
        <w:t>, ou seja, os envolvidos são os responsáveis pelas informações prestadas, tais como, quantidades e tipo de resíduo.</w:t>
      </w:r>
    </w:p>
    <w:p w:rsidR="00784EE3" w:rsidRPr="00784EE3" w:rsidRDefault="00784EE3" w:rsidP="00784EE3">
      <w:proofErr w:type="gramStart"/>
      <w:r w:rsidRPr="00784EE3">
        <w:t>Via de regra</w:t>
      </w:r>
      <w:proofErr w:type="gramEnd"/>
      <w:r w:rsidRPr="00784EE3">
        <w:t>, o GERADOR é o responsável pela emissão do registro no Sistema, exceto para o transporte de esgotamento sanitário (fossa séptica, banheiro químico e caixa de gordura) de PESSOAS FÍSICAS, a qual o registro pode ocorrer tanto pela forma convencional (MTR emitido pelo GERADOR), quanto pela forma supletiva (MTR ROMANEIO).</w:t>
      </w:r>
    </w:p>
    <w:p w:rsidR="00784EE3" w:rsidRPr="00784EE3" w:rsidRDefault="00784EE3" w:rsidP="00784EE3">
      <w:r w:rsidRPr="00784EE3">
        <w:t xml:space="preserve">Neste sentido, conforme PORTARIA Nº 31/2018, não há isenção ou desobrigação do acompanhamento da via impressa por MTR desta categoria de resíduos, sob código 200304 - Lodos de fossas sépticas, pela </w:t>
      </w:r>
      <w:proofErr w:type="gramStart"/>
      <w:r w:rsidRPr="00784EE3">
        <w:t>sua relevância ambiental e histórico</w:t>
      </w:r>
      <w:proofErr w:type="gramEnd"/>
      <w:r w:rsidRPr="00784EE3">
        <w:t>.</w:t>
      </w:r>
    </w:p>
    <w:p w:rsidR="00784EE3" w:rsidRPr="00784EE3" w:rsidRDefault="00784EE3" w:rsidP="00784EE3">
      <w:r w:rsidRPr="00784EE3">
        <w:t xml:space="preserve">O transporte destes resíduos somente poderá ocorrer por veículo licenciado pela FEPAM, cuja existência, validade e vigência da Licença Ambiental poderá ser verifica em nosso endereço eletrônico ou pela leitura do código </w:t>
      </w:r>
      <w:proofErr w:type="spellStart"/>
      <w:proofErr w:type="gramStart"/>
      <w:r w:rsidRPr="00784EE3">
        <w:t>QRCod</w:t>
      </w:r>
      <w:proofErr w:type="spellEnd"/>
      <w:proofErr w:type="gramEnd"/>
      <w:r w:rsidRPr="00784EE3">
        <w:t xml:space="preserve"> contido na  Licença Ambiental.</w:t>
      </w:r>
    </w:p>
    <w:p w:rsidR="00784EE3" w:rsidRPr="00784EE3" w:rsidRDefault="00784EE3" w:rsidP="00784EE3">
      <w:r w:rsidRPr="00784EE3">
        <w:t>Não obstante, a responsabilidade final da informação sobre a massa ou volume dos resíduos recebidos é do DESTINADOR, pois o documento que atesta a efetiva destinação dos resíduos é o Certificado de Destinação Final (CDF) é emitido pelo Destinador.</w:t>
      </w:r>
    </w:p>
    <w:p w:rsidR="00784EE3" w:rsidRPr="00784EE3" w:rsidRDefault="00784EE3" w:rsidP="00784EE3">
      <w:r w:rsidRPr="00784EE3">
        <w:lastRenderedPageBreak/>
        <w:t>Neste sentido esclarecemos, tanto na coleta de cargas fracionadas (múltiplos geradores) ou na coleta única é fundamental que o GERADOR acompanhe todo o procedimento e tenha certeza sobre o volume coletado, por verificação no local da operação, pois essa relação comercial é de responsabilidade das partes envolvidas.</w:t>
      </w:r>
    </w:p>
    <w:p w:rsidR="00784EE3" w:rsidRPr="00784EE3" w:rsidRDefault="00784EE3" w:rsidP="00784EE3">
      <w:r w:rsidRPr="00784EE3">
        <w:t>A FEPAM informa:</w:t>
      </w:r>
    </w:p>
    <w:p w:rsidR="00784EE3" w:rsidRPr="00784EE3" w:rsidRDefault="00784EE3" w:rsidP="00784EE3">
      <w:r w:rsidRPr="00784EE3">
        <w:t>Que não exige técnica complementar de limpeza, como pelo suposto uso de hidro jateamento complementar sem critério técnico;</w:t>
      </w:r>
    </w:p>
    <w:p w:rsidR="00784EE3" w:rsidRPr="00784EE3" w:rsidRDefault="00784EE3" w:rsidP="00784EE3">
      <w:r w:rsidRPr="00784EE3">
        <w:t xml:space="preserve">Inclusive, informa que a Norma ABNT recomenda que quando da remoção do lodo digerido e </w:t>
      </w:r>
      <w:proofErr w:type="gramStart"/>
      <w:r w:rsidRPr="00784EE3">
        <w:t>escuma,</w:t>
      </w:r>
      <w:proofErr w:type="gramEnd"/>
      <w:r w:rsidRPr="00784EE3">
        <w:t xml:space="preserve"> aproximadamente 10% de seu volume devem ser deixados no interior do Sistema de Tanque Séptico.</w:t>
      </w:r>
    </w:p>
    <w:p w:rsidR="00784EE3" w:rsidRPr="00784EE3" w:rsidRDefault="00784EE3" w:rsidP="00784EE3">
      <w:r w:rsidRPr="00784EE3">
        <w:t xml:space="preserve">Que não valida </w:t>
      </w:r>
      <w:proofErr w:type="gramStart"/>
      <w:r w:rsidRPr="00784EE3">
        <w:t>a</w:t>
      </w:r>
      <w:proofErr w:type="gramEnd"/>
      <w:r w:rsidRPr="00784EE3">
        <w:t xml:space="preserve"> informação prestada pelos usuários do Sistema MTR Online.</w:t>
      </w:r>
    </w:p>
    <w:p w:rsidR="00784EE3" w:rsidRPr="00784EE3" w:rsidRDefault="00784EE3" w:rsidP="00784EE3"/>
    <w:p w:rsidR="00784EE3" w:rsidRPr="00784EE3" w:rsidRDefault="00784EE3" w:rsidP="00784EE3">
      <w:r w:rsidRPr="00784EE3">
        <w:t xml:space="preserve">Recomendamos que nos casos de desacordo comercial seja observado O Código de Proteção e Defesa do Consumidor - CDC - Lei 8.078/1990, define os procedimentos de amparo, proteção, segurança, e garantia no cumprimento ao pleno exercício dos direitos inerentes as relações de consumo </w:t>
      </w:r>
      <w:proofErr w:type="gramStart"/>
      <w:r w:rsidRPr="00784EE3">
        <w:t>seja</w:t>
      </w:r>
      <w:proofErr w:type="gramEnd"/>
      <w:r w:rsidRPr="00784EE3">
        <w:t xml:space="preserve"> na aquisição de produtos, bens e serviços.</w:t>
      </w:r>
    </w:p>
    <w:sectPr w:rsidR="00784EE3" w:rsidRPr="00784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78" w:rsidRDefault="002E1678" w:rsidP="001C1065">
      <w:pPr>
        <w:spacing w:after="0" w:line="240" w:lineRule="auto"/>
      </w:pPr>
      <w:r>
        <w:separator/>
      </w:r>
    </w:p>
  </w:endnote>
  <w:endnote w:type="continuationSeparator" w:id="0">
    <w:p w:rsidR="002E1678" w:rsidRDefault="002E1678" w:rsidP="001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78" w:rsidRDefault="002E1678" w:rsidP="001C1065">
      <w:pPr>
        <w:spacing w:after="0" w:line="240" w:lineRule="auto"/>
      </w:pPr>
      <w:r>
        <w:separator/>
      </w:r>
    </w:p>
  </w:footnote>
  <w:footnote w:type="continuationSeparator" w:id="0">
    <w:p w:rsidR="002E1678" w:rsidRDefault="002E1678" w:rsidP="001C1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74"/>
    <w:rsid w:val="0008079A"/>
    <w:rsid w:val="000901C9"/>
    <w:rsid w:val="00153795"/>
    <w:rsid w:val="00194649"/>
    <w:rsid w:val="001C1065"/>
    <w:rsid w:val="00264B32"/>
    <w:rsid w:val="00270B03"/>
    <w:rsid w:val="002E1678"/>
    <w:rsid w:val="002F7857"/>
    <w:rsid w:val="00321CA2"/>
    <w:rsid w:val="004253CC"/>
    <w:rsid w:val="004264B0"/>
    <w:rsid w:val="0042749E"/>
    <w:rsid w:val="004648AB"/>
    <w:rsid w:val="00474A2D"/>
    <w:rsid w:val="00481210"/>
    <w:rsid w:val="00497996"/>
    <w:rsid w:val="004B2F45"/>
    <w:rsid w:val="004F2584"/>
    <w:rsid w:val="005A6E06"/>
    <w:rsid w:val="005D18C8"/>
    <w:rsid w:val="006924CD"/>
    <w:rsid w:val="00706C83"/>
    <w:rsid w:val="00716F2B"/>
    <w:rsid w:val="00770247"/>
    <w:rsid w:val="00784EE3"/>
    <w:rsid w:val="00796E2A"/>
    <w:rsid w:val="007E6F33"/>
    <w:rsid w:val="00835980"/>
    <w:rsid w:val="0086375E"/>
    <w:rsid w:val="0086493B"/>
    <w:rsid w:val="0089502B"/>
    <w:rsid w:val="008C0C18"/>
    <w:rsid w:val="00920B25"/>
    <w:rsid w:val="009B0567"/>
    <w:rsid w:val="009C2EC5"/>
    <w:rsid w:val="009E6874"/>
    <w:rsid w:val="00A553BC"/>
    <w:rsid w:val="00A61A7E"/>
    <w:rsid w:val="00A76971"/>
    <w:rsid w:val="00B12854"/>
    <w:rsid w:val="00C73BB9"/>
    <w:rsid w:val="00C80493"/>
    <w:rsid w:val="00CA1356"/>
    <w:rsid w:val="00CA7756"/>
    <w:rsid w:val="00CB44E3"/>
    <w:rsid w:val="00CE40A3"/>
    <w:rsid w:val="00CE7EBE"/>
    <w:rsid w:val="00D04BE5"/>
    <w:rsid w:val="00D11CB4"/>
    <w:rsid w:val="00D51529"/>
    <w:rsid w:val="00D6053F"/>
    <w:rsid w:val="00D63BC0"/>
    <w:rsid w:val="00E11E32"/>
    <w:rsid w:val="00E424D0"/>
    <w:rsid w:val="00EA44CF"/>
    <w:rsid w:val="00F43600"/>
    <w:rsid w:val="00F9146A"/>
    <w:rsid w:val="00F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68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E1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8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1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065"/>
  </w:style>
  <w:style w:type="paragraph" w:styleId="Rodap">
    <w:name w:val="footer"/>
    <w:basedOn w:val="Normal"/>
    <w:link w:val="RodapChar"/>
    <w:uiPriority w:val="99"/>
    <w:unhideWhenUsed/>
    <w:rsid w:val="001C1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68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E1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8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1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065"/>
  </w:style>
  <w:style w:type="paragraph" w:styleId="Rodap">
    <w:name w:val="footer"/>
    <w:basedOn w:val="Normal"/>
    <w:link w:val="RodapChar"/>
    <w:uiPriority w:val="99"/>
    <w:unhideWhenUsed/>
    <w:rsid w:val="001C1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F7DC-18A7-4650-B3C0-2AED08A9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dos Santos Rodrigues</dc:creator>
  <cp:lastModifiedBy>Cassiano de Oliveira Cavalheiro</cp:lastModifiedBy>
  <cp:revision>6</cp:revision>
  <cp:lastPrinted>2019-10-17T16:26:00Z</cp:lastPrinted>
  <dcterms:created xsi:type="dcterms:W3CDTF">2025-01-07T20:10:00Z</dcterms:created>
  <dcterms:modified xsi:type="dcterms:W3CDTF">2025-01-10T19:23:00Z</dcterms:modified>
</cp:coreProperties>
</file>